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3D192"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r w:rsidRPr="006A21A8">
        <w:rPr>
          <w:rFonts w:ascii="Times New Roman" w:eastAsia="Times New Roman" w:hAnsi="Times New Roman" w:cs="Times New Roman"/>
          <w:b/>
          <w:bCs/>
          <w:color w:val="0E101A"/>
          <w:sz w:val="24"/>
          <w:szCs w:val="24"/>
        </w:rPr>
        <w:t>Student's Name</w:t>
      </w:r>
    </w:p>
    <w:p w14:paraId="4EDBC972"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r w:rsidRPr="006A21A8">
        <w:rPr>
          <w:rFonts w:ascii="Times New Roman" w:eastAsia="Times New Roman" w:hAnsi="Times New Roman" w:cs="Times New Roman"/>
          <w:b/>
          <w:bCs/>
          <w:color w:val="0E101A"/>
          <w:sz w:val="24"/>
          <w:szCs w:val="24"/>
        </w:rPr>
        <w:t>Professor's Name</w:t>
      </w:r>
    </w:p>
    <w:p w14:paraId="60CBFA8C"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r w:rsidRPr="006A21A8">
        <w:rPr>
          <w:rFonts w:ascii="Times New Roman" w:eastAsia="Times New Roman" w:hAnsi="Times New Roman" w:cs="Times New Roman"/>
          <w:b/>
          <w:bCs/>
          <w:color w:val="0E101A"/>
          <w:sz w:val="24"/>
          <w:szCs w:val="24"/>
        </w:rPr>
        <w:t>Topic</w:t>
      </w:r>
    </w:p>
    <w:p w14:paraId="0C57A86D"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r w:rsidRPr="006A21A8">
        <w:rPr>
          <w:rFonts w:ascii="Times New Roman" w:eastAsia="Times New Roman" w:hAnsi="Times New Roman" w:cs="Times New Roman"/>
          <w:b/>
          <w:bCs/>
          <w:color w:val="0E101A"/>
          <w:sz w:val="24"/>
          <w:szCs w:val="24"/>
        </w:rPr>
        <w:t>Date</w:t>
      </w:r>
    </w:p>
    <w:p w14:paraId="19E50FBA"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p>
    <w:p w14:paraId="039919E8" w14:textId="77777777" w:rsidR="00D64DB2" w:rsidRPr="00D64DB2" w:rsidRDefault="00D64DB2" w:rsidP="000D5BEE">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Feminism is a more extensive and broad area that derives definitions from various perspectives; in most ancient times, it was defined as a formation of a group that helps fight for the rights and freedom of the prejudice and low regarded gender, which was mainly women. It was coiled from the aspects of gender, which were often used to refer to the roles given to the people based on their sexes as some sex was regarded to be inferior to others despite all having the same attribute of being human beings. According to the novel by Margaret Atwood, "The Handmaid's Tale" (</w:t>
      </w:r>
      <w:proofErr w:type="spellStart"/>
      <w:r w:rsidRPr="00D64DB2">
        <w:rPr>
          <w:rFonts w:ascii="Times New Roman" w:eastAsia="Times New Roman" w:hAnsi="Times New Roman" w:cs="Times New Roman"/>
          <w:color w:val="0E101A"/>
          <w:sz w:val="24"/>
          <w:szCs w:val="24"/>
        </w:rPr>
        <w:t>Ritzenhoff</w:t>
      </w:r>
      <w:proofErr w:type="spellEnd"/>
      <w:r w:rsidRPr="00D64DB2">
        <w:rPr>
          <w:rFonts w:ascii="Times New Roman" w:eastAsia="Times New Roman" w:hAnsi="Times New Roman" w:cs="Times New Roman"/>
          <w:color w:val="0E101A"/>
          <w:sz w:val="24"/>
          <w:szCs w:val="24"/>
        </w:rPr>
        <w:t xml:space="preserve"> 2019), various factors led to creating a feminism environment for women ranging from the social-political and economic aspects of life as seen below.</w:t>
      </w:r>
    </w:p>
    <w:p w14:paraId="238389C3" w14:textId="77777777" w:rsidR="00D64DB2" w:rsidRPr="00D64DB2" w:rsidRDefault="00D64DB2" w:rsidP="003F12D1">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 xml:space="preserve">Feminism in Atwood's novel is largely being expressed such that it led to the creation of revolution hence acting as the pioneer of finding the rightful position of a woman in society. In the novel, the social lives of women were so limited such that it was believed that women are only designed to perform some given duties and roles. The main character of the book, </w:t>
      </w:r>
      <w:proofErr w:type="spellStart"/>
      <w:r w:rsidRPr="00D64DB2">
        <w:rPr>
          <w:rFonts w:ascii="Times New Roman" w:eastAsia="Times New Roman" w:hAnsi="Times New Roman" w:cs="Times New Roman"/>
          <w:color w:val="0E101A"/>
          <w:sz w:val="24"/>
          <w:szCs w:val="24"/>
        </w:rPr>
        <w:t>Offred</w:t>
      </w:r>
      <w:proofErr w:type="spellEnd"/>
      <w:r w:rsidRPr="00D64DB2">
        <w:rPr>
          <w:rFonts w:ascii="Times New Roman" w:eastAsia="Times New Roman" w:hAnsi="Times New Roman" w:cs="Times New Roman"/>
          <w:color w:val="0E101A"/>
          <w:sz w:val="24"/>
          <w:szCs w:val="24"/>
        </w:rPr>
        <w:t xml:space="preserve">, is seen in most of the times passing under some critical situations that would only be alluded to oppression. However, this is seen in various women of Gilead as they are even restricted in their movements (DAVIS, 2020). The male gender is freely allowed to walk and express </w:t>
      </w:r>
      <w:proofErr w:type="gramStart"/>
      <w:r w:rsidRPr="00D64DB2">
        <w:rPr>
          <w:rFonts w:ascii="Times New Roman" w:eastAsia="Times New Roman" w:hAnsi="Times New Roman" w:cs="Times New Roman"/>
          <w:color w:val="0E101A"/>
          <w:sz w:val="24"/>
          <w:szCs w:val="24"/>
        </w:rPr>
        <w:t>themselves</w:t>
      </w:r>
      <w:proofErr w:type="gramEnd"/>
      <w:r w:rsidRPr="00D64DB2">
        <w:rPr>
          <w:rFonts w:ascii="Times New Roman" w:eastAsia="Times New Roman" w:hAnsi="Times New Roman" w:cs="Times New Roman"/>
          <w:color w:val="0E101A"/>
          <w:sz w:val="24"/>
          <w:szCs w:val="24"/>
        </w:rPr>
        <w:t>, something that is opposite to the female gender, who are only allowed to move under the supervision of the system. </w:t>
      </w:r>
    </w:p>
    <w:p w14:paraId="0848C553" w14:textId="77777777" w:rsidR="00D64DB2" w:rsidRPr="00D64DB2" w:rsidRDefault="00D64DB2" w:rsidP="00420BA3">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lastRenderedPageBreak/>
        <w:t>The female gender is even not allowed to pursue education as their literacy level is limited, "they played it from a tape, so not even an Aunt would be guilty of the sin of reading, and the voice was that of a man..." (P. 77), this is one the few instances where women are looked down upon simply because of their gender. In some instances, they are referred to as the other gender or the second set, an indication of how feminism is much in the Gilead. They are also seen as objects of giving birth as they do not even have a say in engaging in sex; such are some of the social impacts of feminism in the society as seen in the society of Gilead.</w:t>
      </w:r>
    </w:p>
    <w:p w14:paraId="6AC6BF91" w14:textId="77777777" w:rsidR="00D64DB2" w:rsidRPr="00D64DB2" w:rsidRDefault="00D64DB2" w:rsidP="001D5341">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Economically, they are underpaid in the work station, and sometimes they are not even given their pay as it is regarded that commercial works are meant for men and not women. They do not even have permission to participate in voting, let alone be in a position to vie for a leadership position in the society as such is regarded as men-based activities and reserves.</w:t>
      </w:r>
    </w:p>
    <w:p w14:paraId="65B00347"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The kind of feminism witnessed in that novel mores so on the sides of women are some of the things that happen in our society to date. Therefore, it is important to note the plight and place of every person in society. Such societies where such acts of looking down upon another person based on their gender is an issue is often seen as a backward society, and such gender that is looked down on should create a revolution to fight for their place as seen in the novel. The book's title is depicted from the acts of despising women who are seen as mere housewives than humans (</w:t>
      </w:r>
      <w:proofErr w:type="spellStart"/>
      <w:r w:rsidRPr="00D64DB2">
        <w:rPr>
          <w:rFonts w:ascii="Times New Roman" w:eastAsia="Times New Roman" w:hAnsi="Times New Roman" w:cs="Times New Roman"/>
          <w:color w:val="0E101A"/>
          <w:sz w:val="24"/>
          <w:szCs w:val="24"/>
        </w:rPr>
        <w:t>Söhngen</w:t>
      </w:r>
      <w:proofErr w:type="spellEnd"/>
      <w:r w:rsidRPr="00D64DB2">
        <w:rPr>
          <w:rFonts w:ascii="Times New Roman" w:eastAsia="Times New Roman" w:hAnsi="Times New Roman" w:cs="Times New Roman"/>
          <w:color w:val="0E101A"/>
          <w:sz w:val="24"/>
          <w:szCs w:val="24"/>
        </w:rPr>
        <w:t>, 2019). </w:t>
      </w:r>
    </w:p>
    <w:p w14:paraId="2C7AA053"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p>
    <w:p w14:paraId="77654858" w14:textId="10E6DD5E" w:rsidR="00D64DB2" w:rsidRPr="00D64DB2" w:rsidRDefault="00D64DB2" w:rsidP="00B53B85">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 xml:space="preserve">The whole novel is centered under what can be described as feminism dystopia, based on the actions and activities and even the lifestyle of the people of Gilead on their treatment of women. From the title of the book "The Handmaid's Tale," there are many deductions that can be made from it in such a way that it relates to the acts of feminism as portrayed by Atwood. The </w:t>
      </w:r>
      <w:r w:rsidRPr="00D64DB2">
        <w:rPr>
          <w:rFonts w:ascii="Times New Roman" w:eastAsia="Times New Roman" w:hAnsi="Times New Roman" w:cs="Times New Roman"/>
          <w:color w:val="0E101A"/>
          <w:sz w:val="24"/>
          <w:szCs w:val="24"/>
        </w:rPr>
        <w:lastRenderedPageBreak/>
        <w:t xml:space="preserve">novel talks about </w:t>
      </w:r>
      <w:r w:rsidR="007673B3" w:rsidRPr="00D64DB2">
        <w:rPr>
          <w:rFonts w:ascii="Times New Roman" w:eastAsia="Times New Roman" w:hAnsi="Times New Roman" w:cs="Times New Roman"/>
          <w:color w:val="0E101A"/>
          <w:sz w:val="24"/>
          <w:szCs w:val="24"/>
        </w:rPr>
        <w:t>Offered</w:t>
      </w:r>
      <w:bookmarkStart w:id="0" w:name="_GoBack"/>
      <w:bookmarkEnd w:id="0"/>
      <w:r w:rsidRPr="00D64DB2">
        <w:rPr>
          <w:rFonts w:ascii="Times New Roman" w:eastAsia="Times New Roman" w:hAnsi="Times New Roman" w:cs="Times New Roman"/>
          <w:color w:val="0E101A"/>
          <w:sz w:val="24"/>
          <w:szCs w:val="24"/>
        </w:rPr>
        <w:t>, a woman who does not have any rights and privileges to enjoy. She realizes that she is facing some incredible acts of social injustices and human suffering simply because she is a woman who is seen as a feminism dystopia. Some instances from the novel that such actions of feminism dystopia have been outlined include; restrictions of movement and liberty (</w:t>
      </w:r>
      <w:proofErr w:type="spellStart"/>
      <w:r w:rsidRPr="00D64DB2">
        <w:rPr>
          <w:rFonts w:ascii="Times New Roman" w:eastAsia="Times New Roman" w:hAnsi="Times New Roman" w:cs="Times New Roman"/>
          <w:color w:val="0E101A"/>
          <w:sz w:val="24"/>
          <w:szCs w:val="24"/>
        </w:rPr>
        <w:t>Ritzenhoff</w:t>
      </w:r>
      <w:proofErr w:type="spellEnd"/>
      <w:r w:rsidRPr="00D64DB2">
        <w:rPr>
          <w:rFonts w:ascii="Times New Roman" w:eastAsia="Times New Roman" w:hAnsi="Times New Roman" w:cs="Times New Roman"/>
          <w:color w:val="0E101A"/>
          <w:sz w:val="24"/>
          <w:szCs w:val="24"/>
        </w:rPr>
        <w:t xml:space="preserve">, 2019); Atwood brings us to a society of Gilead where such is a history to the female gender. Here, women are seen as more of an object than humans and have a defined duty of giving birth. According to Gilead, men, this is even referred to loosely as breeders; women like </w:t>
      </w:r>
      <w:r w:rsidR="0092578C" w:rsidRPr="00D64DB2">
        <w:rPr>
          <w:rFonts w:ascii="Times New Roman" w:eastAsia="Times New Roman" w:hAnsi="Times New Roman" w:cs="Times New Roman"/>
          <w:color w:val="0E101A"/>
          <w:sz w:val="24"/>
          <w:szCs w:val="24"/>
        </w:rPr>
        <w:t>Offered</w:t>
      </w:r>
      <w:r w:rsidRPr="00D64DB2">
        <w:rPr>
          <w:rFonts w:ascii="Times New Roman" w:eastAsia="Times New Roman" w:hAnsi="Times New Roman" w:cs="Times New Roman"/>
          <w:color w:val="0E101A"/>
          <w:sz w:val="24"/>
          <w:szCs w:val="24"/>
        </w:rPr>
        <w:t xml:space="preserve"> were created specifically to give birth, and nothing can be seen out of them.</w:t>
      </w:r>
    </w:p>
    <w:p w14:paraId="03956104" w14:textId="77777777" w:rsidR="00D64DB2" w:rsidRPr="00D64DB2" w:rsidRDefault="00D64DB2" w:rsidP="007355C7">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The other aspect of feminism dystopia, as seen by the people of Gilead, is their manner of giving roles to gender. In any society where there is a situation of roles being assigned based on gender such that a given group of persons or gender is restricted on what they can do and what not to do, there are always instances of favoritisms employed, and the result is always dystopia actions. The society of Gilead is designed in such a way that women are given roles that are specifically called the women duty, similar to men. Some assignments have been a reserve for the male gender, and that not even one woman is allowed to come close to such roles. For instance, a woman must cook, wash utensils, and be at home as housewives and keepers of the family. At the same time, men have to guard and offer protection, participate in warrior activities, and offer the best of their kind regarding being heads of the families and homes. In any case, a woman is played the roles of men, the woman is dubbed disrespectful, non-cooperative, disobedient, and disloyal, and there is always a penalty for such actions.</w:t>
      </w:r>
    </w:p>
    <w:p w14:paraId="14B79279" w14:textId="77777777" w:rsidR="00D64DB2" w:rsidRPr="00D64DB2" w:rsidRDefault="00D64DB2" w:rsidP="00021363">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 xml:space="preserve">The other aspects of feminism dystopia depicted from the novel are some of the primary activities that led to revolution and formation of the activist's groups—the case of political structure and political rights of women both in leadership positions and other political </w:t>
      </w:r>
      <w:r w:rsidRPr="00D64DB2">
        <w:rPr>
          <w:rFonts w:ascii="Times New Roman" w:eastAsia="Times New Roman" w:hAnsi="Times New Roman" w:cs="Times New Roman"/>
          <w:color w:val="0E101A"/>
          <w:sz w:val="24"/>
          <w:szCs w:val="24"/>
        </w:rPr>
        <w:lastRenderedPageBreak/>
        <w:t>atmospheres. The society of Gilead looks down upon women such that leadership positions are reserve for the male gender. No woman has a right to vote, vie for a job or even brave the storm and claim some leadership role. According to the people of Gilead, women are solely meant to be ruled and should not know anything concerning political activities. We meet activists like having elections through voting as the only reserve for the male gender, the police, and the leadership structure of the entire Gilead community is composed of superior men. The only place they have a right to exercise their political power is where they have been given power and authority to punish the outlaw men who have decided to go astray and commit venomous crimes like rape and other infidelity cases. In such a situation, under the supervision of the police and those in authority, they are allowed to punish by corporal punishment and to administer other punishment to those found in rape cases. Even that little bit of action is only done by aunts.</w:t>
      </w:r>
    </w:p>
    <w:p w14:paraId="617AF263" w14:textId="77777777" w:rsidR="00D64DB2" w:rsidRPr="00D64DB2" w:rsidRDefault="00D64DB2" w:rsidP="0099684B">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 xml:space="preserve">The Aunts drive the main agenda of feminism dystopia in the novel. The Aunts are used as passage by the men in control to enforce their plan. For instance, in most cases, the Aunts are met quoting various bible verses that only diminish the woman's position in society; they encourage the women always to remain </w:t>
      </w:r>
      <w:proofErr w:type="spellStart"/>
      <w:r w:rsidRPr="00D64DB2">
        <w:rPr>
          <w:rFonts w:ascii="Times New Roman" w:eastAsia="Times New Roman" w:hAnsi="Times New Roman" w:cs="Times New Roman"/>
          <w:color w:val="0E101A"/>
          <w:sz w:val="24"/>
          <w:szCs w:val="24"/>
        </w:rPr>
        <w:t>unmasculine</w:t>
      </w:r>
      <w:proofErr w:type="spellEnd"/>
      <w:r w:rsidRPr="00D64DB2">
        <w:rPr>
          <w:rFonts w:ascii="Times New Roman" w:eastAsia="Times New Roman" w:hAnsi="Times New Roman" w:cs="Times New Roman"/>
          <w:color w:val="0E101A"/>
          <w:sz w:val="24"/>
          <w:szCs w:val="24"/>
        </w:rPr>
        <w:t xml:space="preserve"> and genteel. A situation that portrays how deep fearful women are in an attempt to fight for even their positions as the Aunts seems to encourage and provide the high cases of feminism from their actions (</w:t>
      </w:r>
      <w:proofErr w:type="spellStart"/>
      <w:r w:rsidRPr="00D64DB2">
        <w:rPr>
          <w:rFonts w:ascii="Times New Roman" w:eastAsia="Times New Roman" w:hAnsi="Times New Roman" w:cs="Times New Roman"/>
          <w:color w:val="0E101A"/>
          <w:sz w:val="24"/>
          <w:szCs w:val="24"/>
        </w:rPr>
        <w:t>Söhngen</w:t>
      </w:r>
      <w:proofErr w:type="spellEnd"/>
      <w:r w:rsidRPr="00D64DB2">
        <w:rPr>
          <w:rFonts w:ascii="Times New Roman" w:eastAsia="Times New Roman" w:hAnsi="Times New Roman" w:cs="Times New Roman"/>
          <w:color w:val="0E101A"/>
          <w:sz w:val="24"/>
          <w:szCs w:val="24"/>
        </w:rPr>
        <w:t>, 2019). There is a clear line between the men and women based on their duties; this has deepened to a point where those women who are called the dogma and are out to fight for a place, as well as recognition in the society, are looked down upon, in fact, those men who are anti-feminist groups refer to them as bitches and lesbians since according to such men, women should be forever subjects and objects and never have a place in the society.</w:t>
      </w:r>
    </w:p>
    <w:p w14:paraId="44B1B647" w14:textId="77777777" w:rsidR="00D64DB2" w:rsidRPr="00D64DB2" w:rsidRDefault="00D64DB2" w:rsidP="0019409D">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lastRenderedPageBreak/>
        <w:t xml:space="preserve">The aspects of fighting for their rights are championed by the group that has come out strongly to defend women's position in society. Moira and </w:t>
      </w:r>
      <w:proofErr w:type="spellStart"/>
      <w:r w:rsidRPr="00D64DB2">
        <w:rPr>
          <w:rFonts w:ascii="Times New Roman" w:eastAsia="Times New Roman" w:hAnsi="Times New Roman" w:cs="Times New Roman"/>
          <w:color w:val="0E101A"/>
          <w:sz w:val="24"/>
          <w:szCs w:val="24"/>
        </w:rPr>
        <w:t>Offred's</w:t>
      </w:r>
      <w:proofErr w:type="spellEnd"/>
      <w:r w:rsidRPr="00D64DB2">
        <w:rPr>
          <w:rFonts w:ascii="Times New Roman" w:eastAsia="Times New Roman" w:hAnsi="Times New Roman" w:cs="Times New Roman"/>
          <w:color w:val="0E101A"/>
          <w:sz w:val="24"/>
          <w:szCs w:val="24"/>
        </w:rPr>
        <w:t xml:space="preserve"> mother are two characters that portray real fighters of freedom, despite being on two opposing sides, like Moira is more of the modern feminist while </w:t>
      </w:r>
      <w:proofErr w:type="spellStart"/>
      <w:r w:rsidRPr="00D64DB2">
        <w:rPr>
          <w:rFonts w:ascii="Times New Roman" w:eastAsia="Times New Roman" w:hAnsi="Times New Roman" w:cs="Times New Roman"/>
          <w:color w:val="0E101A"/>
          <w:sz w:val="24"/>
          <w:szCs w:val="24"/>
        </w:rPr>
        <w:t>Offred's</w:t>
      </w:r>
      <w:proofErr w:type="spellEnd"/>
      <w:r w:rsidRPr="00D64DB2">
        <w:rPr>
          <w:rFonts w:ascii="Times New Roman" w:eastAsia="Times New Roman" w:hAnsi="Times New Roman" w:cs="Times New Roman"/>
          <w:color w:val="0E101A"/>
          <w:sz w:val="24"/>
          <w:szCs w:val="24"/>
        </w:rPr>
        <w:t xml:space="preserve"> mother is more of the traditional. However, both groups hope to salvage and save the world from male dominion, as seen in Gilead for the long years. The first phase of feminism led by </w:t>
      </w:r>
      <w:proofErr w:type="spellStart"/>
      <w:r w:rsidRPr="00D64DB2">
        <w:rPr>
          <w:rFonts w:ascii="Times New Roman" w:eastAsia="Times New Roman" w:hAnsi="Times New Roman" w:cs="Times New Roman"/>
          <w:color w:val="0E101A"/>
          <w:sz w:val="24"/>
          <w:szCs w:val="24"/>
        </w:rPr>
        <w:t>Offred's</w:t>
      </w:r>
      <w:proofErr w:type="spellEnd"/>
      <w:r w:rsidRPr="00D64DB2">
        <w:rPr>
          <w:rFonts w:ascii="Times New Roman" w:eastAsia="Times New Roman" w:hAnsi="Times New Roman" w:cs="Times New Roman"/>
          <w:color w:val="0E101A"/>
          <w:sz w:val="24"/>
          <w:szCs w:val="24"/>
        </w:rPr>
        <w:t xml:space="preserve"> mother seeks to recognize the female gender so that they are allowed to move, participate in elections – recognition of political rights, and be allowed to seek economic viability. The second phase, led by strong activists like Moira, is more modern; Moira hates men so much that she even champions lesbianism to bring women's independence and recognition as humans.</w:t>
      </w:r>
    </w:p>
    <w:p w14:paraId="70AA945C" w14:textId="77777777" w:rsidR="00D64DB2" w:rsidRPr="00D64DB2" w:rsidRDefault="00D64DB2" w:rsidP="00A61540">
      <w:pPr>
        <w:spacing w:after="0" w:line="480" w:lineRule="auto"/>
        <w:ind w:firstLine="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 xml:space="preserve">The character difference between her and </w:t>
      </w:r>
      <w:proofErr w:type="spellStart"/>
      <w:r w:rsidRPr="00D64DB2">
        <w:rPr>
          <w:rFonts w:ascii="Times New Roman" w:eastAsia="Times New Roman" w:hAnsi="Times New Roman" w:cs="Times New Roman"/>
          <w:color w:val="0E101A"/>
          <w:sz w:val="24"/>
          <w:szCs w:val="24"/>
        </w:rPr>
        <w:t>Offred</w:t>
      </w:r>
      <w:proofErr w:type="spellEnd"/>
      <w:r w:rsidRPr="00D64DB2">
        <w:rPr>
          <w:rFonts w:ascii="Times New Roman" w:eastAsia="Times New Roman" w:hAnsi="Times New Roman" w:cs="Times New Roman"/>
          <w:color w:val="0E101A"/>
          <w:sz w:val="24"/>
          <w:szCs w:val="24"/>
        </w:rPr>
        <w:t xml:space="preserve"> are two worlds apart; </w:t>
      </w:r>
      <w:proofErr w:type="spellStart"/>
      <w:r w:rsidRPr="00D64DB2">
        <w:rPr>
          <w:rFonts w:ascii="Times New Roman" w:eastAsia="Times New Roman" w:hAnsi="Times New Roman" w:cs="Times New Roman"/>
          <w:color w:val="0E101A"/>
          <w:sz w:val="24"/>
          <w:szCs w:val="24"/>
        </w:rPr>
        <w:t>Offred</w:t>
      </w:r>
      <w:proofErr w:type="spellEnd"/>
      <w:r w:rsidRPr="00D64DB2">
        <w:rPr>
          <w:rFonts w:ascii="Times New Roman" w:eastAsia="Times New Roman" w:hAnsi="Times New Roman" w:cs="Times New Roman"/>
          <w:color w:val="0E101A"/>
          <w:sz w:val="24"/>
          <w:szCs w:val="24"/>
        </w:rPr>
        <w:t xml:space="preserve"> has been raised perfectly well by her mother in all aspects of life, as a caring woman, dignified woman with all the qualities of a responsible wife who has more respect men. She is so soft in her actions that it makes her become an entire subject of torture, humiliations, and even used as an object; she is even forced into sex without considering her feelings, making her a real picture of feminism dystopia. On the contrary, Moira is a woman who seems to seek equal considerations and a real fighter (</w:t>
      </w:r>
      <w:proofErr w:type="spellStart"/>
      <w:r w:rsidRPr="00D64DB2">
        <w:rPr>
          <w:rFonts w:ascii="Times New Roman" w:eastAsia="Times New Roman" w:hAnsi="Times New Roman" w:cs="Times New Roman"/>
          <w:color w:val="0E101A"/>
          <w:sz w:val="24"/>
          <w:szCs w:val="24"/>
        </w:rPr>
        <w:t>Ritzenhoff</w:t>
      </w:r>
      <w:proofErr w:type="spellEnd"/>
      <w:r w:rsidRPr="00D64DB2">
        <w:rPr>
          <w:rFonts w:ascii="Times New Roman" w:eastAsia="Times New Roman" w:hAnsi="Times New Roman" w:cs="Times New Roman"/>
          <w:color w:val="0E101A"/>
          <w:sz w:val="24"/>
          <w:szCs w:val="24"/>
        </w:rPr>
        <w:t>, 2019). She accepts to fight the long-standing gender imbalance and dystopia in society. She encourages and fights for lesbians, wants full woman responsibility to be in charge, and is allowed to hold positions just like men. Therefore, it is essential to note that feminists' actions by both the two various genders bore the fruit of recognition.</w:t>
      </w:r>
    </w:p>
    <w:p w14:paraId="5B0A9411"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p>
    <w:p w14:paraId="3FDF39C0"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p>
    <w:p w14:paraId="71B751F7" w14:textId="77777777" w:rsidR="00D64DB2" w:rsidRPr="00D64DB2" w:rsidRDefault="00D64DB2" w:rsidP="006A21A8">
      <w:pPr>
        <w:spacing w:after="0" w:line="480" w:lineRule="auto"/>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 </w:t>
      </w:r>
    </w:p>
    <w:p w14:paraId="20D05B0E" w14:textId="77777777" w:rsidR="00D64DB2" w:rsidRPr="00D64DB2" w:rsidRDefault="00D64DB2" w:rsidP="000E3A5C">
      <w:pPr>
        <w:spacing w:after="0" w:line="480" w:lineRule="auto"/>
        <w:jc w:val="center"/>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lastRenderedPageBreak/>
        <w:t>Work Cited</w:t>
      </w:r>
    </w:p>
    <w:p w14:paraId="639E02A1" w14:textId="77777777" w:rsidR="000E3A5C" w:rsidRPr="00D64DB2" w:rsidRDefault="000E3A5C" w:rsidP="000E3A5C">
      <w:pPr>
        <w:spacing w:after="0" w:line="480" w:lineRule="auto"/>
        <w:ind w:left="720" w:hanging="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DAVIS, S. F. (2020). Oppressed handmaid in Margaret Atwood's the handmaid's tale. </w:t>
      </w:r>
      <w:r w:rsidRPr="006A21A8">
        <w:rPr>
          <w:rFonts w:ascii="Times New Roman" w:eastAsia="Times New Roman" w:hAnsi="Times New Roman" w:cs="Times New Roman"/>
          <w:i/>
          <w:iCs/>
          <w:color w:val="0E101A"/>
          <w:sz w:val="24"/>
          <w:szCs w:val="24"/>
        </w:rPr>
        <w:t>GEDRAG &amp; ORGANISATIE </w:t>
      </w:r>
    </w:p>
    <w:p w14:paraId="3FD7C676" w14:textId="77777777" w:rsidR="000E3A5C" w:rsidRPr="00D64DB2" w:rsidRDefault="000E3A5C" w:rsidP="000E3A5C">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D64DB2">
        <w:rPr>
          <w:rFonts w:ascii="Times New Roman" w:eastAsia="Times New Roman" w:hAnsi="Times New Roman" w:cs="Times New Roman"/>
          <w:color w:val="0E101A"/>
          <w:sz w:val="24"/>
          <w:szCs w:val="24"/>
        </w:rPr>
        <w:t>Ritzenhoff</w:t>
      </w:r>
      <w:proofErr w:type="spellEnd"/>
      <w:r w:rsidRPr="00D64DB2">
        <w:rPr>
          <w:rFonts w:ascii="Times New Roman" w:eastAsia="Times New Roman" w:hAnsi="Times New Roman" w:cs="Times New Roman"/>
          <w:color w:val="0E101A"/>
          <w:sz w:val="24"/>
          <w:szCs w:val="24"/>
        </w:rPr>
        <w:t>, K. A., and Goldie, J. (2019).</w:t>
      </w:r>
      <w:proofErr w:type="gramEnd"/>
      <w:r w:rsidRPr="00D64DB2">
        <w:rPr>
          <w:rFonts w:ascii="Times New Roman" w:eastAsia="Times New Roman" w:hAnsi="Times New Roman" w:cs="Times New Roman"/>
          <w:color w:val="0E101A"/>
          <w:sz w:val="24"/>
          <w:szCs w:val="24"/>
        </w:rPr>
        <w:t> </w:t>
      </w:r>
      <w:r w:rsidRPr="006A21A8">
        <w:rPr>
          <w:rFonts w:ascii="Times New Roman" w:eastAsia="Times New Roman" w:hAnsi="Times New Roman" w:cs="Times New Roman"/>
          <w:i/>
          <w:iCs/>
          <w:color w:val="0E101A"/>
          <w:sz w:val="24"/>
          <w:szCs w:val="24"/>
        </w:rPr>
        <w:t>The handmaid's tale: Teaching dystopia, feminism, and resistance across disciplines and borders</w:t>
      </w:r>
      <w:r w:rsidRPr="00D64DB2">
        <w:rPr>
          <w:rFonts w:ascii="Times New Roman" w:eastAsia="Times New Roman" w:hAnsi="Times New Roman" w:cs="Times New Roman"/>
          <w:color w:val="0E101A"/>
          <w:sz w:val="24"/>
          <w:szCs w:val="24"/>
        </w:rPr>
        <w:t xml:space="preserve">. </w:t>
      </w:r>
      <w:proofErr w:type="spellStart"/>
      <w:proofErr w:type="gramStart"/>
      <w:r w:rsidRPr="00D64DB2">
        <w:rPr>
          <w:rFonts w:ascii="Times New Roman" w:eastAsia="Times New Roman" w:hAnsi="Times New Roman" w:cs="Times New Roman"/>
          <w:color w:val="0E101A"/>
          <w:sz w:val="24"/>
          <w:szCs w:val="24"/>
        </w:rPr>
        <w:t>Rowman</w:t>
      </w:r>
      <w:proofErr w:type="spellEnd"/>
      <w:r w:rsidRPr="00D64DB2">
        <w:rPr>
          <w:rFonts w:ascii="Times New Roman" w:eastAsia="Times New Roman" w:hAnsi="Times New Roman" w:cs="Times New Roman"/>
          <w:color w:val="0E101A"/>
          <w:sz w:val="24"/>
          <w:szCs w:val="24"/>
        </w:rPr>
        <w:t xml:space="preserve"> &amp; Littlefield.</w:t>
      </w:r>
      <w:proofErr w:type="gramEnd"/>
    </w:p>
    <w:p w14:paraId="53E56CE4" w14:textId="77777777" w:rsidR="000E3A5C" w:rsidRPr="00D64DB2" w:rsidRDefault="000E3A5C" w:rsidP="000E3A5C">
      <w:pPr>
        <w:spacing w:after="0" w:line="480" w:lineRule="auto"/>
        <w:ind w:left="720" w:hanging="720"/>
        <w:rPr>
          <w:rFonts w:ascii="Times New Roman" w:eastAsia="Times New Roman" w:hAnsi="Times New Roman" w:cs="Times New Roman"/>
          <w:color w:val="0E101A"/>
          <w:sz w:val="24"/>
          <w:szCs w:val="24"/>
        </w:rPr>
      </w:pPr>
      <w:r w:rsidRPr="00D64DB2">
        <w:rPr>
          <w:rFonts w:ascii="Times New Roman" w:eastAsia="Times New Roman" w:hAnsi="Times New Roman" w:cs="Times New Roman"/>
          <w:color w:val="0E101A"/>
          <w:sz w:val="24"/>
          <w:szCs w:val="24"/>
        </w:rPr>
        <w:t> </w:t>
      </w:r>
      <w:proofErr w:type="spellStart"/>
      <w:proofErr w:type="gramStart"/>
      <w:r w:rsidRPr="00D64DB2">
        <w:rPr>
          <w:rFonts w:ascii="Times New Roman" w:eastAsia="Times New Roman" w:hAnsi="Times New Roman" w:cs="Times New Roman"/>
          <w:color w:val="0E101A"/>
          <w:sz w:val="24"/>
          <w:szCs w:val="24"/>
        </w:rPr>
        <w:t>Söhngen</w:t>
      </w:r>
      <w:proofErr w:type="spellEnd"/>
      <w:r w:rsidRPr="00D64DB2">
        <w:rPr>
          <w:rFonts w:ascii="Times New Roman" w:eastAsia="Times New Roman" w:hAnsi="Times New Roman" w:cs="Times New Roman"/>
          <w:color w:val="0E101A"/>
          <w:sz w:val="24"/>
          <w:szCs w:val="24"/>
        </w:rPr>
        <w:t xml:space="preserve">, Clarice Beatriz, and Danielle </w:t>
      </w:r>
      <w:proofErr w:type="spellStart"/>
      <w:r w:rsidRPr="00D64DB2">
        <w:rPr>
          <w:rFonts w:ascii="Times New Roman" w:eastAsia="Times New Roman" w:hAnsi="Times New Roman" w:cs="Times New Roman"/>
          <w:color w:val="0E101A"/>
          <w:sz w:val="24"/>
          <w:szCs w:val="24"/>
        </w:rPr>
        <w:t>Massulo</w:t>
      </w:r>
      <w:proofErr w:type="spellEnd"/>
      <w:r w:rsidRPr="00D64DB2">
        <w:rPr>
          <w:rFonts w:ascii="Times New Roman" w:eastAsia="Times New Roman" w:hAnsi="Times New Roman" w:cs="Times New Roman"/>
          <w:color w:val="0E101A"/>
          <w:sz w:val="24"/>
          <w:szCs w:val="24"/>
        </w:rPr>
        <w:t xml:space="preserve"> </w:t>
      </w:r>
      <w:proofErr w:type="spellStart"/>
      <w:r w:rsidRPr="00D64DB2">
        <w:rPr>
          <w:rFonts w:ascii="Times New Roman" w:eastAsia="Times New Roman" w:hAnsi="Times New Roman" w:cs="Times New Roman"/>
          <w:color w:val="0E101A"/>
          <w:sz w:val="24"/>
          <w:szCs w:val="24"/>
        </w:rPr>
        <w:t>Bordignon</w:t>
      </w:r>
      <w:proofErr w:type="spellEnd"/>
      <w:r w:rsidRPr="00D64DB2">
        <w:rPr>
          <w:rFonts w:ascii="Times New Roman" w:eastAsia="Times New Roman" w:hAnsi="Times New Roman" w:cs="Times New Roman"/>
          <w:color w:val="0E101A"/>
          <w:sz w:val="24"/>
          <w:szCs w:val="24"/>
        </w:rPr>
        <w:t>.</w:t>
      </w:r>
      <w:proofErr w:type="gramEnd"/>
      <w:r w:rsidRPr="00D64DB2">
        <w:rPr>
          <w:rFonts w:ascii="Times New Roman" w:eastAsia="Times New Roman" w:hAnsi="Times New Roman" w:cs="Times New Roman"/>
          <w:color w:val="0E101A"/>
          <w:sz w:val="24"/>
          <w:szCs w:val="24"/>
        </w:rPr>
        <w:t xml:space="preserve"> "? The Handmaid´ s Tale</w:t>
      </w:r>
      <w:proofErr w:type="gramStart"/>
      <w:r w:rsidRPr="00D64DB2">
        <w:rPr>
          <w:rFonts w:ascii="Times New Roman" w:eastAsia="Times New Roman" w:hAnsi="Times New Roman" w:cs="Times New Roman"/>
          <w:color w:val="0E101A"/>
          <w:sz w:val="24"/>
          <w:szCs w:val="24"/>
        </w:rPr>
        <w:t>?:</w:t>
      </w:r>
      <w:proofErr w:type="gramEnd"/>
      <w:r w:rsidRPr="00D64DB2">
        <w:rPr>
          <w:rFonts w:ascii="Times New Roman" w:eastAsia="Times New Roman" w:hAnsi="Times New Roman" w:cs="Times New Roman"/>
          <w:color w:val="0E101A"/>
          <w:sz w:val="24"/>
          <w:szCs w:val="24"/>
        </w:rPr>
        <w:t xml:space="preserve"> um </w:t>
      </w:r>
      <w:proofErr w:type="spellStart"/>
      <w:r w:rsidRPr="00D64DB2">
        <w:rPr>
          <w:rFonts w:ascii="Times New Roman" w:eastAsia="Times New Roman" w:hAnsi="Times New Roman" w:cs="Times New Roman"/>
          <w:color w:val="0E101A"/>
          <w:sz w:val="24"/>
          <w:szCs w:val="24"/>
        </w:rPr>
        <w:t>ensaio</w:t>
      </w:r>
      <w:proofErr w:type="spellEnd"/>
      <w:r w:rsidRPr="00D64DB2">
        <w:rPr>
          <w:rFonts w:ascii="Times New Roman" w:eastAsia="Times New Roman" w:hAnsi="Times New Roman" w:cs="Times New Roman"/>
          <w:color w:val="0E101A"/>
          <w:sz w:val="24"/>
          <w:szCs w:val="24"/>
        </w:rPr>
        <w:t xml:space="preserve"> </w:t>
      </w:r>
      <w:proofErr w:type="spellStart"/>
      <w:r w:rsidRPr="00D64DB2">
        <w:rPr>
          <w:rFonts w:ascii="Times New Roman" w:eastAsia="Times New Roman" w:hAnsi="Times New Roman" w:cs="Times New Roman"/>
          <w:color w:val="0E101A"/>
          <w:sz w:val="24"/>
          <w:szCs w:val="24"/>
        </w:rPr>
        <w:t>jurídico-literário</w:t>
      </w:r>
      <w:proofErr w:type="spellEnd"/>
      <w:r w:rsidRPr="00D64DB2">
        <w:rPr>
          <w:rFonts w:ascii="Times New Roman" w:eastAsia="Times New Roman" w:hAnsi="Times New Roman" w:cs="Times New Roman"/>
          <w:color w:val="0E101A"/>
          <w:sz w:val="24"/>
          <w:szCs w:val="24"/>
        </w:rPr>
        <w:t>." </w:t>
      </w:r>
      <w:proofErr w:type="gramStart"/>
      <w:r w:rsidRPr="006A21A8">
        <w:rPr>
          <w:rFonts w:ascii="Times New Roman" w:eastAsia="Times New Roman" w:hAnsi="Times New Roman" w:cs="Times New Roman"/>
          <w:i/>
          <w:iCs/>
          <w:color w:val="0E101A"/>
          <w:sz w:val="24"/>
          <w:szCs w:val="24"/>
        </w:rPr>
        <w:t>ANAMORPHOSIS-</w:t>
      </w:r>
      <w:proofErr w:type="spellStart"/>
      <w:r w:rsidRPr="006A21A8">
        <w:rPr>
          <w:rFonts w:ascii="Times New Roman" w:eastAsia="Times New Roman" w:hAnsi="Times New Roman" w:cs="Times New Roman"/>
          <w:i/>
          <w:iCs/>
          <w:color w:val="0E101A"/>
          <w:sz w:val="24"/>
          <w:szCs w:val="24"/>
        </w:rPr>
        <w:t>Revista</w:t>
      </w:r>
      <w:proofErr w:type="spellEnd"/>
      <w:r w:rsidRPr="006A21A8">
        <w:rPr>
          <w:rFonts w:ascii="Times New Roman" w:eastAsia="Times New Roman" w:hAnsi="Times New Roman" w:cs="Times New Roman"/>
          <w:i/>
          <w:iCs/>
          <w:color w:val="0E101A"/>
          <w:sz w:val="24"/>
          <w:szCs w:val="24"/>
        </w:rPr>
        <w:t xml:space="preserve"> </w:t>
      </w:r>
      <w:proofErr w:type="spellStart"/>
      <w:r w:rsidRPr="006A21A8">
        <w:rPr>
          <w:rFonts w:ascii="Times New Roman" w:eastAsia="Times New Roman" w:hAnsi="Times New Roman" w:cs="Times New Roman"/>
          <w:i/>
          <w:iCs/>
          <w:color w:val="0E101A"/>
          <w:sz w:val="24"/>
          <w:szCs w:val="24"/>
        </w:rPr>
        <w:t>Internacional</w:t>
      </w:r>
      <w:proofErr w:type="spellEnd"/>
      <w:r w:rsidRPr="006A21A8">
        <w:rPr>
          <w:rFonts w:ascii="Times New Roman" w:eastAsia="Times New Roman" w:hAnsi="Times New Roman" w:cs="Times New Roman"/>
          <w:i/>
          <w:iCs/>
          <w:color w:val="0E101A"/>
          <w:sz w:val="24"/>
          <w:szCs w:val="24"/>
        </w:rPr>
        <w:t xml:space="preserve"> de </w:t>
      </w:r>
      <w:proofErr w:type="spellStart"/>
      <w:r w:rsidRPr="006A21A8">
        <w:rPr>
          <w:rFonts w:ascii="Times New Roman" w:eastAsia="Times New Roman" w:hAnsi="Times New Roman" w:cs="Times New Roman"/>
          <w:i/>
          <w:iCs/>
          <w:color w:val="0E101A"/>
          <w:sz w:val="24"/>
          <w:szCs w:val="24"/>
        </w:rPr>
        <w:t>Direito</w:t>
      </w:r>
      <w:proofErr w:type="spellEnd"/>
      <w:r w:rsidRPr="006A21A8">
        <w:rPr>
          <w:rFonts w:ascii="Times New Roman" w:eastAsia="Times New Roman" w:hAnsi="Times New Roman" w:cs="Times New Roman"/>
          <w:i/>
          <w:iCs/>
          <w:color w:val="0E101A"/>
          <w:sz w:val="24"/>
          <w:szCs w:val="24"/>
        </w:rPr>
        <w:t xml:space="preserve"> e </w:t>
      </w:r>
      <w:proofErr w:type="spellStart"/>
      <w:r w:rsidRPr="006A21A8">
        <w:rPr>
          <w:rFonts w:ascii="Times New Roman" w:eastAsia="Times New Roman" w:hAnsi="Times New Roman" w:cs="Times New Roman"/>
          <w:i/>
          <w:iCs/>
          <w:color w:val="0E101A"/>
          <w:sz w:val="24"/>
          <w:szCs w:val="24"/>
        </w:rPr>
        <w:t>Literatura</w:t>
      </w:r>
      <w:proofErr w:type="spellEnd"/>
      <w:r w:rsidRPr="00D64DB2">
        <w:rPr>
          <w:rFonts w:ascii="Times New Roman" w:eastAsia="Times New Roman" w:hAnsi="Times New Roman" w:cs="Times New Roman"/>
          <w:color w:val="0E101A"/>
          <w:sz w:val="24"/>
          <w:szCs w:val="24"/>
        </w:rPr>
        <w:t> (2019).</w:t>
      </w:r>
      <w:proofErr w:type="gramEnd"/>
    </w:p>
    <w:p w14:paraId="141B6D9E" w14:textId="77777777" w:rsidR="00383407" w:rsidRPr="006A21A8" w:rsidRDefault="00383407" w:rsidP="006A21A8">
      <w:pPr>
        <w:spacing w:before="100" w:beforeAutospacing="1" w:after="100" w:afterAutospacing="1" w:line="480" w:lineRule="auto"/>
        <w:rPr>
          <w:rFonts w:ascii="Times New Roman" w:hAnsi="Times New Roman" w:cs="Times New Roman"/>
          <w:sz w:val="24"/>
          <w:szCs w:val="24"/>
        </w:rPr>
      </w:pPr>
    </w:p>
    <w:sectPr w:rsidR="00383407" w:rsidRPr="006A21A8" w:rsidSect="0093777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AE551" w14:textId="77777777" w:rsidR="00177178" w:rsidRDefault="00177178" w:rsidP="009C33B0">
      <w:pPr>
        <w:spacing w:after="0" w:line="240" w:lineRule="auto"/>
      </w:pPr>
      <w:r>
        <w:separator/>
      </w:r>
    </w:p>
  </w:endnote>
  <w:endnote w:type="continuationSeparator" w:id="0">
    <w:p w14:paraId="102E57D2" w14:textId="77777777" w:rsidR="00177178" w:rsidRDefault="00177178" w:rsidP="009C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CBD0C" w14:textId="77777777" w:rsidR="00177178" w:rsidRDefault="00177178" w:rsidP="009C33B0">
      <w:pPr>
        <w:spacing w:after="0" w:line="240" w:lineRule="auto"/>
      </w:pPr>
      <w:r>
        <w:separator/>
      </w:r>
    </w:p>
  </w:footnote>
  <w:footnote w:type="continuationSeparator" w:id="0">
    <w:p w14:paraId="2C1AD125" w14:textId="77777777" w:rsidR="00177178" w:rsidRDefault="00177178" w:rsidP="009C33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FA6BA" w14:textId="2ED7B5DA" w:rsidR="00706C92" w:rsidRPr="00706C92" w:rsidRDefault="00706C92" w:rsidP="00706C92">
    <w:pPr>
      <w:pStyle w:val="Header"/>
      <w:spacing w:line="480" w:lineRule="auto"/>
      <w:jc w:val="right"/>
      <w:rPr>
        <w:rFonts w:ascii="Times New Roman" w:hAnsi="Times New Roman" w:cs="Times New Roman"/>
        <w:sz w:val="24"/>
        <w:szCs w:val="24"/>
      </w:rPr>
    </w:pPr>
    <w:r w:rsidRPr="00706C92">
      <w:rPr>
        <w:rFonts w:ascii="Times New Roman" w:hAnsi="Times New Roman" w:cs="Times New Roman"/>
        <w:sz w:val="24"/>
        <w:szCs w:val="24"/>
      </w:rPr>
      <w:t xml:space="preserve">Surname; </w:t>
    </w:r>
    <w:sdt>
      <w:sdtPr>
        <w:rPr>
          <w:rFonts w:ascii="Times New Roman" w:hAnsi="Times New Roman" w:cs="Times New Roman"/>
          <w:sz w:val="24"/>
          <w:szCs w:val="24"/>
        </w:rPr>
        <w:id w:val="475109681"/>
        <w:docPartObj>
          <w:docPartGallery w:val="Page Numbers (Top of Page)"/>
          <w:docPartUnique/>
        </w:docPartObj>
      </w:sdtPr>
      <w:sdtEndPr>
        <w:rPr>
          <w:noProof/>
        </w:rPr>
      </w:sdtEndPr>
      <w:sdtContent>
        <w:r w:rsidRPr="00706C92">
          <w:rPr>
            <w:rFonts w:ascii="Times New Roman" w:hAnsi="Times New Roman" w:cs="Times New Roman"/>
            <w:sz w:val="24"/>
            <w:szCs w:val="24"/>
          </w:rPr>
          <w:fldChar w:fldCharType="begin"/>
        </w:r>
        <w:r w:rsidRPr="00706C92">
          <w:rPr>
            <w:rFonts w:ascii="Times New Roman" w:hAnsi="Times New Roman" w:cs="Times New Roman"/>
            <w:sz w:val="24"/>
            <w:szCs w:val="24"/>
          </w:rPr>
          <w:instrText xml:space="preserve"> PAGE   \* MERGEFORMAT </w:instrText>
        </w:r>
        <w:r w:rsidRPr="00706C92">
          <w:rPr>
            <w:rFonts w:ascii="Times New Roman" w:hAnsi="Times New Roman" w:cs="Times New Roman"/>
            <w:sz w:val="24"/>
            <w:szCs w:val="24"/>
          </w:rPr>
          <w:fldChar w:fldCharType="separate"/>
        </w:r>
        <w:r w:rsidR="007673B3">
          <w:rPr>
            <w:rFonts w:ascii="Times New Roman" w:hAnsi="Times New Roman" w:cs="Times New Roman"/>
            <w:noProof/>
            <w:sz w:val="24"/>
            <w:szCs w:val="24"/>
          </w:rPr>
          <w:t>1</w:t>
        </w:r>
        <w:r w:rsidRPr="00706C92">
          <w:rPr>
            <w:rFonts w:ascii="Times New Roman" w:hAnsi="Times New Roman" w:cs="Times New Roman"/>
            <w:noProof/>
            <w:sz w:val="24"/>
            <w:szCs w:val="24"/>
          </w:rPr>
          <w:fldChar w:fldCharType="end"/>
        </w:r>
      </w:sdtContent>
    </w:sdt>
  </w:p>
  <w:p w14:paraId="256B3573" w14:textId="2FC66539" w:rsidR="009C33B0" w:rsidRDefault="009C33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1B4"/>
    <w:rsid w:val="00011B25"/>
    <w:rsid w:val="00021363"/>
    <w:rsid w:val="0005352A"/>
    <w:rsid w:val="000A0832"/>
    <w:rsid w:val="000A0E46"/>
    <w:rsid w:val="000C11B4"/>
    <w:rsid w:val="000D5BEE"/>
    <w:rsid w:val="000E3A5C"/>
    <w:rsid w:val="00100ED5"/>
    <w:rsid w:val="00177178"/>
    <w:rsid w:val="0019409D"/>
    <w:rsid w:val="001D50E8"/>
    <w:rsid w:val="001D5341"/>
    <w:rsid w:val="001E77A5"/>
    <w:rsid w:val="00250D54"/>
    <w:rsid w:val="00257F74"/>
    <w:rsid w:val="002A4922"/>
    <w:rsid w:val="0034691E"/>
    <w:rsid w:val="0034773D"/>
    <w:rsid w:val="00355EF4"/>
    <w:rsid w:val="00383407"/>
    <w:rsid w:val="003F12D1"/>
    <w:rsid w:val="00420BA3"/>
    <w:rsid w:val="0046538D"/>
    <w:rsid w:val="004A4D2C"/>
    <w:rsid w:val="00571BC8"/>
    <w:rsid w:val="00592A70"/>
    <w:rsid w:val="005C2A3F"/>
    <w:rsid w:val="005C4A9A"/>
    <w:rsid w:val="005D2E64"/>
    <w:rsid w:val="00687576"/>
    <w:rsid w:val="006A21A8"/>
    <w:rsid w:val="006B7B8E"/>
    <w:rsid w:val="006F5BA2"/>
    <w:rsid w:val="00706C92"/>
    <w:rsid w:val="007355C7"/>
    <w:rsid w:val="007673B3"/>
    <w:rsid w:val="007768EC"/>
    <w:rsid w:val="00781CEE"/>
    <w:rsid w:val="007D65C8"/>
    <w:rsid w:val="008E24F5"/>
    <w:rsid w:val="0092578C"/>
    <w:rsid w:val="00937770"/>
    <w:rsid w:val="0099684B"/>
    <w:rsid w:val="009C33B0"/>
    <w:rsid w:val="009F2B47"/>
    <w:rsid w:val="00A033BB"/>
    <w:rsid w:val="00A61540"/>
    <w:rsid w:val="00A718D7"/>
    <w:rsid w:val="00B53B85"/>
    <w:rsid w:val="00B924B3"/>
    <w:rsid w:val="00C13095"/>
    <w:rsid w:val="00C31B54"/>
    <w:rsid w:val="00CD1700"/>
    <w:rsid w:val="00D64DB2"/>
    <w:rsid w:val="00E26BFA"/>
    <w:rsid w:val="00E515BC"/>
    <w:rsid w:val="00EE5CC8"/>
    <w:rsid w:val="00F30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F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3B0"/>
  </w:style>
  <w:style w:type="paragraph" w:styleId="Footer">
    <w:name w:val="footer"/>
    <w:basedOn w:val="Normal"/>
    <w:link w:val="FooterChar"/>
    <w:uiPriority w:val="99"/>
    <w:unhideWhenUsed/>
    <w:rsid w:val="009C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3B0"/>
  </w:style>
  <w:style w:type="paragraph" w:styleId="NormalWeb">
    <w:name w:val="Normal (Web)"/>
    <w:basedOn w:val="Normal"/>
    <w:uiPriority w:val="99"/>
    <w:semiHidden/>
    <w:unhideWhenUsed/>
    <w:rsid w:val="007768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68EC"/>
    <w:rPr>
      <w:i/>
      <w:iCs/>
    </w:rPr>
  </w:style>
  <w:style w:type="character" w:styleId="Hyperlink">
    <w:name w:val="Hyperlink"/>
    <w:basedOn w:val="DefaultParagraphFont"/>
    <w:uiPriority w:val="99"/>
    <w:semiHidden/>
    <w:unhideWhenUsed/>
    <w:rsid w:val="007768EC"/>
    <w:rPr>
      <w:color w:val="0000FF"/>
      <w:u w:val="single"/>
    </w:rPr>
  </w:style>
  <w:style w:type="character" w:styleId="Strong">
    <w:name w:val="Strong"/>
    <w:basedOn w:val="DefaultParagraphFont"/>
    <w:uiPriority w:val="22"/>
    <w:qFormat/>
    <w:rsid w:val="00EE5CC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3B0"/>
  </w:style>
  <w:style w:type="paragraph" w:styleId="Footer">
    <w:name w:val="footer"/>
    <w:basedOn w:val="Normal"/>
    <w:link w:val="FooterChar"/>
    <w:uiPriority w:val="99"/>
    <w:unhideWhenUsed/>
    <w:rsid w:val="009C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3B0"/>
  </w:style>
  <w:style w:type="paragraph" w:styleId="NormalWeb">
    <w:name w:val="Normal (Web)"/>
    <w:basedOn w:val="Normal"/>
    <w:uiPriority w:val="99"/>
    <w:semiHidden/>
    <w:unhideWhenUsed/>
    <w:rsid w:val="007768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68EC"/>
    <w:rPr>
      <w:i/>
      <w:iCs/>
    </w:rPr>
  </w:style>
  <w:style w:type="character" w:styleId="Hyperlink">
    <w:name w:val="Hyperlink"/>
    <w:basedOn w:val="DefaultParagraphFont"/>
    <w:uiPriority w:val="99"/>
    <w:semiHidden/>
    <w:unhideWhenUsed/>
    <w:rsid w:val="007768EC"/>
    <w:rPr>
      <w:color w:val="0000FF"/>
      <w:u w:val="single"/>
    </w:rPr>
  </w:style>
  <w:style w:type="character" w:styleId="Strong">
    <w:name w:val="Strong"/>
    <w:basedOn w:val="DefaultParagraphFont"/>
    <w:uiPriority w:val="22"/>
    <w:qFormat/>
    <w:rsid w:val="00EE5C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69">
      <w:bodyDiv w:val="1"/>
      <w:marLeft w:val="0"/>
      <w:marRight w:val="0"/>
      <w:marTop w:val="0"/>
      <w:marBottom w:val="0"/>
      <w:divBdr>
        <w:top w:val="none" w:sz="0" w:space="0" w:color="auto"/>
        <w:left w:val="none" w:sz="0" w:space="0" w:color="auto"/>
        <w:bottom w:val="none" w:sz="0" w:space="0" w:color="auto"/>
        <w:right w:val="none" w:sz="0" w:space="0" w:color="auto"/>
      </w:divBdr>
    </w:div>
    <w:div w:id="256838953">
      <w:bodyDiv w:val="1"/>
      <w:marLeft w:val="0"/>
      <w:marRight w:val="0"/>
      <w:marTop w:val="0"/>
      <w:marBottom w:val="0"/>
      <w:divBdr>
        <w:top w:val="none" w:sz="0" w:space="0" w:color="auto"/>
        <w:left w:val="none" w:sz="0" w:space="0" w:color="auto"/>
        <w:bottom w:val="none" w:sz="0" w:space="0" w:color="auto"/>
        <w:right w:val="none" w:sz="0" w:space="0" w:color="auto"/>
      </w:divBdr>
    </w:div>
    <w:div w:id="407968255">
      <w:bodyDiv w:val="1"/>
      <w:marLeft w:val="0"/>
      <w:marRight w:val="0"/>
      <w:marTop w:val="0"/>
      <w:marBottom w:val="0"/>
      <w:divBdr>
        <w:top w:val="none" w:sz="0" w:space="0" w:color="auto"/>
        <w:left w:val="none" w:sz="0" w:space="0" w:color="auto"/>
        <w:bottom w:val="none" w:sz="0" w:space="0" w:color="auto"/>
        <w:right w:val="none" w:sz="0" w:space="0" w:color="auto"/>
      </w:divBdr>
    </w:div>
    <w:div w:id="48439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1488</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2021-01-11T09:18:00Z</dcterms:created>
  <dcterms:modified xsi:type="dcterms:W3CDTF">2021-01-11T09:18:00Z</dcterms:modified>
</cp:coreProperties>
</file>